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019" w:rsidRPr="003E0019" w:rsidRDefault="003E0019" w:rsidP="003E0019">
      <w:pPr>
        <w:spacing w:after="24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</w:pPr>
      <w:bookmarkStart w:id="0" w:name="_GoBack"/>
      <w:r w:rsidRPr="003E001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cs-CZ"/>
        </w:rPr>
        <w:t>Upozornění a doporučení k Náležitostem dokladování</w:t>
      </w:r>
    </w:p>
    <w:bookmarkEnd w:id="0"/>
    <w:p w:rsidR="003E0019" w:rsidRPr="003E0019" w:rsidRDefault="003E0019" w:rsidP="003E00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</w:pPr>
      <w:r w:rsidRPr="003E001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cs-CZ"/>
        </w:rPr>
        <w:t>dobrovolná práce</w:t>
      </w:r>
      <w:r w:rsidRPr="003E001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  <w:t xml:space="preserve"> - o dobrovolné práci je nutné účtovat dle předpisů České republiky jako o nepeněžitém daru způsobem, který zajistí jednoznačné přidělení ke konkrétnímu projektu; doložení smluvního dokumentu, na jehož základě dobrovolná práce vznikla a </w:t>
      </w:r>
      <w:proofErr w:type="gramStart"/>
      <w:r w:rsidRPr="003E001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  <w:t>byla</w:t>
      </w:r>
      <w:proofErr w:type="gramEnd"/>
      <w:r w:rsidRPr="003E001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  <w:t xml:space="preserve"> vykonána </w:t>
      </w:r>
      <w:proofErr w:type="gramStart"/>
      <w:r w:rsidRPr="003E001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  <w:t>není</w:t>
      </w:r>
      <w:proofErr w:type="gramEnd"/>
      <w:r w:rsidRPr="003E001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  <w:t xml:space="preserve"> nijak dotčeno a je </w:t>
      </w:r>
      <w:proofErr w:type="spellStart"/>
      <w:r w:rsidRPr="003E001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  <w:t>blížeji</w:t>
      </w:r>
      <w:proofErr w:type="spellEnd"/>
      <w:r w:rsidRPr="003E001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  <w:t xml:space="preserve"> popsáno v textu Náležitostí dokladování včetně minimálních požadavků na obsah dohody o dobrovolné práci,</w:t>
      </w:r>
    </w:p>
    <w:p w:rsidR="003E0019" w:rsidRPr="003E0019" w:rsidRDefault="003E0019" w:rsidP="003E00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</w:pPr>
      <w:r w:rsidRPr="003E001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cs-CZ"/>
        </w:rPr>
        <w:t>doložení výplaty mezd</w:t>
      </w:r>
      <w:r w:rsidRPr="003E001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  <w:t> -  v případě, že jste organizací, která není organizační složkou státu, územním samosprávným celkem a jejich příspěvkových organizací a v případě, že jsou mzdové výdaje propláceny z bankovního účtu příjemce/partnera souhrnnou částkou a k rozúčtování částek na účty jednotlivých zaměstnanců dochází až v příslušné bance, bude doložení výplaty mzdových výdajů doloženo:</w:t>
      </w:r>
    </w:p>
    <w:p w:rsidR="003E0019" w:rsidRPr="003E0019" w:rsidRDefault="003E0019" w:rsidP="003E0019">
      <w:pPr>
        <w:spacing w:before="270"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</w:pPr>
      <w:r w:rsidRPr="003E001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  <w:t>            a) čestným prohlášením každého příslušného zaměstnance spolu s </w:t>
      </w:r>
    </w:p>
    <w:p w:rsidR="003E0019" w:rsidRPr="003E0019" w:rsidRDefault="003E0019" w:rsidP="003E0019">
      <w:pPr>
        <w:spacing w:before="270"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</w:pPr>
      <w:r w:rsidRPr="003E001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  <w:t>            b) výpisem z bankovního účtu prokazujícího úhradu souhrnné částky výdajů</w:t>
      </w:r>
    </w:p>
    <w:p w:rsidR="003E0019" w:rsidRPr="003E0019" w:rsidRDefault="003E0019" w:rsidP="003E00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</w:pPr>
      <w:r w:rsidRPr="003E001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cs-CZ"/>
        </w:rPr>
        <w:t>doložení výplaty cestovních náhrad </w:t>
      </w:r>
      <w:r w:rsidRPr="003E001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  <w:t>- v případě, že jste organizací, která není organizační složkou státu, územním samosprávným celkem a jejich příspěvkových organizací a v případě že jsou cestovní náhrady propláceny ve mzdě, která je hrazena z bankovního účtu příjemce/partnera souhrnnou částkou a k rozúčtování částek na účty jednotlivých zaměstnanců dochází až v příslušné bance, bude doložení výplaty cestovních náhrad doloženo:</w:t>
      </w:r>
    </w:p>
    <w:p w:rsidR="003E0019" w:rsidRPr="003E0019" w:rsidRDefault="003E0019" w:rsidP="003E0019">
      <w:pPr>
        <w:spacing w:before="270"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</w:pPr>
      <w:r w:rsidRPr="003E001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  <w:t>              a) čestným prohlášením každého příslušného zaměstnance spolu s </w:t>
      </w:r>
    </w:p>
    <w:p w:rsidR="003E0019" w:rsidRPr="003E0019" w:rsidRDefault="003E0019" w:rsidP="003E0019">
      <w:pPr>
        <w:spacing w:before="270"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</w:pPr>
      <w:r w:rsidRPr="003E001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  <w:t>              b) výpisem z bankovního účtu prokazujícího úhradu souhrnné částky výdajů</w:t>
      </w:r>
    </w:p>
    <w:p w:rsidR="003E0019" w:rsidRPr="003E0019" w:rsidRDefault="003E0019" w:rsidP="003E00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</w:pPr>
      <w:r w:rsidRPr="003E001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cs-CZ"/>
        </w:rPr>
        <w:t>všeobecné účetnictví x účetní služby </w:t>
      </w:r>
      <w:r w:rsidRPr="003E001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  <w:t> - tzv. všeobecné účetnictví v rámci organizace je součástí Kancelářských a administrativních výdajů, oproti tomu účetní služby, týkající se projektu, jsou součástí externích výdajů a jsou zajišťovány na základě výhradní smlouvy (dodatku)pro projekt s externím subjektem; partner se rozhoduje na základě svého uvážení s přihlédnutím ke koncepci rozpočtu, zda využije služeb externího dodavatele ve věci zajištění účetnictví.</w:t>
      </w:r>
    </w:p>
    <w:p w:rsidR="003E0019" w:rsidRPr="003E0019" w:rsidRDefault="003E0019" w:rsidP="003E001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</w:pPr>
      <w:r w:rsidRPr="003E001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cs-CZ"/>
        </w:rPr>
        <w:t>vnitropodnikové náklady/</w:t>
      </w:r>
      <w:proofErr w:type="spellStart"/>
      <w:r w:rsidRPr="003E001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cs-CZ"/>
        </w:rPr>
        <w:t>vnitronáklady</w:t>
      </w:r>
      <w:proofErr w:type="spellEnd"/>
      <w:r w:rsidRPr="003E001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cs-CZ"/>
        </w:rPr>
        <w:t> </w:t>
      </w:r>
      <w:r w:rsidRPr="003E001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  <w:t>- způsobilost vnitropodnikových nákladů a jejich dokládání vnitropodnikovými fakturami je v současnosti v řešení na úrovni Ministerstva pro místní rozvoj České republiky, výklad k této problematice bude následně doplněn;</w:t>
      </w:r>
    </w:p>
    <w:p w:rsidR="003E0019" w:rsidRPr="003E0019" w:rsidRDefault="003E0019" w:rsidP="003E001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</w:pPr>
      <w:r w:rsidRPr="003E001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cs-CZ"/>
        </w:rPr>
        <w:t>doložení historie pracovního místa v organizaci </w:t>
      </w:r>
      <w:r w:rsidRPr="003E001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  <w:t xml:space="preserve">- pokud programová dokumentace nehovoří jinak (např. program INTERREG EUROPE) je možné doložit historii výše mzdy prostřednictvím historie pracovního místa obdobné pracovní pozice (jiného pracovníka s obdobnou pracovní náplní), k doložení slouží zejména platové a mzdové </w:t>
      </w:r>
      <w:r w:rsidRPr="003E001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  <w:lastRenderedPageBreak/>
        <w:t>tabulky/tarify, platové výměry, předpisy o vnitropodnikovém způsobu stanovení mzdy apod.              </w:t>
      </w:r>
    </w:p>
    <w:p w:rsidR="003E0019" w:rsidRPr="003E0019" w:rsidRDefault="003E0019" w:rsidP="003E0019">
      <w:pPr>
        <w:spacing w:before="270" w:after="270" w:line="240" w:lineRule="auto"/>
        <w:jc w:val="both"/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cs-CZ"/>
        </w:rPr>
      </w:pPr>
      <w:r w:rsidRPr="003E001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cs-CZ"/>
        </w:rPr>
        <w:t xml:space="preserve">Aktualizace </w:t>
      </w:r>
      <w:proofErr w:type="gramStart"/>
      <w:r w:rsidRPr="003E001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cs-CZ"/>
        </w:rPr>
        <w:t>16.12.2016</w:t>
      </w:r>
      <w:proofErr w:type="gramEnd"/>
      <w:r w:rsidRPr="003E001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cs-CZ"/>
        </w:rPr>
        <w:t>:</w:t>
      </w:r>
    </w:p>
    <w:p w:rsidR="003E0019" w:rsidRPr="003E0019" w:rsidRDefault="003E0019" w:rsidP="003E0019">
      <w:pPr>
        <w:spacing w:before="270" w:after="27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</w:pPr>
      <w:r w:rsidRPr="003E001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  <w:t>Výklad MMR</w:t>
      </w: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  <w:t xml:space="preserve"> </w:t>
      </w:r>
      <w:r w:rsidRPr="003E001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  <w:t>ke</w:t>
      </w: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  <w:t xml:space="preserve"> </w:t>
      </w:r>
      <w:r w:rsidRPr="003E001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  <w:t>způsobilosti výdajů nárokovaných na základě vnitropodnikových</w:t>
      </w: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  <w:t xml:space="preserve"> </w:t>
      </w:r>
      <w:r w:rsidRPr="003E001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  <w:t>faktur</w:t>
      </w: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  <w:t xml:space="preserve"> </w:t>
      </w:r>
      <w:r w:rsidRPr="003E001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  <w:t>resp. výdajů podložených interní kalkulací, které představují</w:t>
      </w: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  <w:t xml:space="preserve"> </w:t>
      </w:r>
      <w:r w:rsidRPr="003E001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  <w:t>ocenění</w:t>
      </w: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  <w:t xml:space="preserve"> </w:t>
      </w:r>
      <w:r w:rsidRPr="003E001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  <w:t>služeb poskytovaných příjemcem v rámci projektu v</w:t>
      </w: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  <w:t> </w:t>
      </w:r>
      <w:r w:rsidRPr="003E001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  <w:t>podobě</w:t>
      </w: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  <w:t xml:space="preserve"> </w:t>
      </w:r>
      <w:r w:rsidRPr="003E001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  <w:t>věcného</w:t>
      </w: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  <w:t xml:space="preserve"> </w:t>
      </w:r>
      <w:r w:rsidRPr="003E001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  <w:t>příspěvku</w:t>
      </w:r>
    </w:p>
    <w:p w:rsidR="003E0019" w:rsidRPr="003E0019" w:rsidRDefault="003E0019" w:rsidP="003E0019">
      <w:pPr>
        <w:spacing w:before="270" w:after="27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</w:pPr>
      <w:r w:rsidRPr="003E001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  <w:t>Pro způsobilost takto nárokovaných výdajů byly ze</w:t>
      </w: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  <w:t xml:space="preserve"> </w:t>
      </w:r>
      <w:r w:rsidRPr="003E001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  <w:t>strany MMR stanoveny níže uvedené podmínky, které musí být splněny</w:t>
      </w: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  <w:t xml:space="preserve"> </w:t>
      </w:r>
      <w:r w:rsidRPr="003E001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  <w:t>kumulativně.</w:t>
      </w:r>
    </w:p>
    <w:p w:rsidR="003E0019" w:rsidRPr="003E0019" w:rsidRDefault="003E0019" w:rsidP="003E0019">
      <w:pPr>
        <w:spacing w:before="270" w:after="27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</w:pPr>
      <w:r w:rsidRPr="003E001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  <w:t>Podmínky</w:t>
      </w: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  <w:t xml:space="preserve"> </w:t>
      </w:r>
      <w:r w:rsidRPr="003E001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  <w:t>pro způsobilost výdajů nárokovaných na</w:t>
      </w: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  <w:t xml:space="preserve"> </w:t>
      </w:r>
      <w:r w:rsidRPr="003E001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  <w:t>základě vnitropodnikových faktur</w:t>
      </w: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  <w:t xml:space="preserve"> </w:t>
      </w:r>
      <w:r w:rsidRPr="003E001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  <w:t>resp. výdaje podložené interní</w:t>
      </w: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  <w:t xml:space="preserve"> </w:t>
      </w:r>
      <w:r w:rsidRPr="003E001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  <w:t>kalkulací jsou následující:</w:t>
      </w:r>
    </w:p>
    <w:p w:rsidR="003E0019" w:rsidRPr="003E0019" w:rsidRDefault="003E0019" w:rsidP="003E001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</w:pPr>
      <w:r w:rsidRPr="003E001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  <w:t>způsobilé budou jen prvotní výdaje, tj. ty, které organizaci příjemce skutečně vznikly a byly uhrazeny (podmínka úhrady se netýká odpisů vybavení, kter</w:t>
      </w: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  <w:t>é je pro dané činnosti použito -</w:t>
      </w:r>
      <w:r w:rsidRPr="003E001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  <w:t xml:space="preserve"> zde se uplatňování odpisů řídí stejnými pravidly jako v ostatních případech). Budou to tedy výdaje např. na externí dodávky a služby, které s plněním byly spojené, výdaje na mzdy nebo platy osob, které se přímo na plnění pro projekt podílely, cestovní výdaje s plněním související, odpisy vybavení, které bylo pro plnění použito, pokud jsou uplatněny. Výdaje musí být přiřazeny vždy k příslušné položce rozpočtu a musí být doloženy standardně, tj. k vnitropodnikové faktuře budou doloženy i prvotní doklady a jejich úhrada;</w:t>
      </w:r>
    </w:p>
    <w:p w:rsidR="003E0019" w:rsidRPr="003E0019" w:rsidRDefault="003E0019" w:rsidP="003E001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</w:pPr>
      <w:r w:rsidRPr="003E001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  <w:t>výdaje, které jsou v projektu uplatňovány paušální sazbou (personální, pokud se uplatňují paušálem a režijní vždy) není možné v rámci vnitropodnikové faktury uznat a musí být vyloučeny;</w:t>
      </w:r>
    </w:p>
    <w:p w:rsidR="003E0019" w:rsidRPr="003E0019" w:rsidRDefault="003E0019" w:rsidP="003E001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</w:pPr>
      <w:r w:rsidRPr="003E001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cs-CZ"/>
        </w:rPr>
        <w:t>zisk způsobilý není, i kdyby byl přiměřený</w:t>
      </w:r>
    </w:p>
    <w:p w:rsidR="00641020" w:rsidRDefault="00641020"/>
    <w:sectPr w:rsidR="00641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5F74"/>
    <w:multiLevelType w:val="multilevel"/>
    <w:tmpl w:val="7C72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F7BA0"/>
    <w:multiLevelType w:val="multilevel"/>
    <w:tmpl w:val="0D5A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1E3857"/>
    <w:multiLevelType w:val="multilevel"/>
    <w:tmpl w:val="4D8A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D33461"/>
    <w:multiLevelType w:val="multilevel"/>
    <w:tmpl w:val="6E3C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0A4F4F"/>
    <w:multiLevelType w:val="multilevel"/>
    <w:tmpl w:val="BDD2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8A362D"/>
    <w:multiLevelType w:val="multilevel"/>
    <w:tmpl w:val="10A8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B42A96"/>
    <w:multiLevelType w:val="multilevel"/>
    <w:tmpl w:val="CA66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19"/>
    <w:rsid w:val="003E0019"/>
    <w:rsid w:val="0064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C645F-F7C1-44AB-8589-410FCE85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E0019"/>
    <w:rPr>
      <w:b/>
      <w:bCs/>
    </w:rPr>
  </w:style>
  <w:style w:type="character" w:customStyle="1" w:styleId="apple-converted-space">
    <w:name w:val="apple-converted-space"/>
    <w:basedOn w:val="Standardnpsmoodstavce"/>
    <w:rsid w:val="003E0019"/>
  </w:style>
  <w:style w:type="paragraph" w:styleId="Normlnweb">
    <w:name w:val="Normal (Web)"/>
    <w:basedOn w:val="Normln"/>
    <w:uiPriority w:val="99"/>
    <w:semiHidden/>
    <w:unhideWhenUsed/>
    <w:rsid w:val="003E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6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2017-03-09T08:30:00Z</dcterms:created>
  <dcterms:modified xsi:type="dcterms:W3CDTF">2017-03-09T08:37:00Z</dcterms:modified>
</cp:coreProperties>
</file>